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E4D" w:rsidRPr="002D3203" w:rsidRDefault="00A62E4D" w:rsidP="00A62E4D">
      <w:pPr>
        <w:spacing w:after="0"/>
        <w:ind w:left="10773"/>
        <w:rPr>
          <w:rFonts w:ascii="Times New Roman" w:hAnsi="Times New Roman" w:cs="Times New Roman"/>
        </w:rPr>
      </w:pPr>
      <w:r w:rsidRPr="002D3203">
        <w:rPr>
          <w:rFonts w:ascii="Times New Roman" w:hAnsi="Times New Roman" w:cs="Times New Roman"/>
        </w:rPr>
        <w:t xml:space="preserve">Приложение № </w:t>
      </w:r>
      <w:r w:rsidR="006531B4">
        <w:rPr>
          <w:rFonts w:ascii="Times New Roman" w:hAnsi="Times New Roman" w:cs="Times New Roman"/>
        </w:rPr>
        <w:t>1</w:t>
      </w:r>
    </w:p>
    <w:p w:rsidR="00A62E4D" w:rsidRPr="002D3203" w:rsidRDefault="00A62E4D" w:rsidP="00A62E4D">
      <w:pPr>
        <w:spacing w:after="0"/>
        <w:ind w:left="10773"/>
        <w:rPr>
          <w:rFonts w:ascii="Times New Roman" w:hAnsi="Times New Roman" w:cs="Times New Roman"/>
        </w:rPr>
      </w:pPr>
      <w:proofErr w:type="gramStart"/>
      <w:r w:rsidRPr="002D3203">
        <w:rPr>
          <w:rFonts w:ascii="Times New Roman" w:hAnsi="Times New Roman" w:cs="Times New Roman"/>
        </w:rPr>
        <w:t>к</w:t>
      </w:r>
      <w:proofErr w:type="gramEnd"/>
      <w:r w:rsidRPr="002D3203">
        <w:rPr>
          <w:rFonts w:ascii="Times New Roman" w:hAnsi="Times New Roman" w:cs="Times New Roman"/>
        </w:rPr>
        <w:t xml:space="preserve"> муниципальной программе </w:t>
      </w:r>
    </w:p>
    <w:p w:rsidR="00A62E4D" w:rsidRPr="00B14AD1" w:rsidRDefault="00A62E4D" w:rsidP="00A62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58"/>
      <w:bookmarkEnd w:id="0"/>
      <w:r w:rsidRPr="00B14AD1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</w:t>
      </w:r>
    </w:p>
    <w:p w:rsidR="00A62E4D" w:rsidRPr="00B14AD1" w:rsidRDefault="00A62E4D" w:rsidP="00A62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14AD1">
        <w:rPr>
          <w:rFonts w:ascii="Times New Roman" w:hAnsi="Times New Roman" w:cs="Times New Roman"/>
          <w:b/>
          <w:sz w:val="28"/>
          <w:szCs w:val="28"/>
        </w:rPr>
        <w:t>реализации</w:t>
      </w:r>
      <w:proofErr w:type="gramEnd"/>
      <w:r w:rsidRPr="00B14AD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A62E4D" w:rsidRDefault="00A62E4D" w:rsidP="00A62E4D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14AD1">
        <w:rPr>
          <w:rFonts w:ascii="Times New Roman" w:hAnsi="Times New Roman" w:cs="Times New Roman"/>
          <w:b/>
          <w:sz w:val="28"/>
          <w:szCs w:val="28"/>
          <w:u w:val="single"/>
        </w:rPr>
        <w:t>«Стимулирование развития жилищного строительства и обеспечение населения</w:t>
      </w:r>
      <w:r w:rsidRPr="00A62E4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доступным и комфортным жильем путем реализации механизмов поддержки и развития жилищного строительства и стимулирование спроса на рынке жилья</w:t>
      </w:r>
      <w:r w:rsidR="005A03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2021 года</w:t>
      </w:r>
      <w:r w:rsidRPr="00A62E4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»</w:t>
      </w:r>
    </w:p>
    <w:tbl>
      <w:tblPr>
        <w:tblStyle w:val="a5"/>
        <w:tblW w:w="15021" w:type="dxa"/>
        <w:tblLayout w:type="fixed"/>
        <w:tblLook w:val="01E0" w:firstRow="1" w:lastRow="1" w:firstColumn="1" w:lastColumn="1" w:noHBand="0" w:noVBand="0"/>
      </w:tblPr>
      <w:tblGrid>
        <w:gridCol w:w="620"/>
        <w:gridCol w:w="17"/>
        <w:gridCol w:w="2951"/>
        <w:gridCol w:w="65"/>
        <w:gridCol w:w="8"/>
        <w:gridCol w:w="1085"/>
        <w:gridCol w:w="1203"/>
        <w:gridCol w:w="1202"/>
        <w:gridCol w:w="994"/>
        <w:gridCol w:w="1200"/>
        <w:gridCol w:w="996"/>
        <w:gridCol w:w="1136"/>
        <w:gridCol w:w="1418"/>
        <w:gridCol w:w="2126"/>
      </w:tblGrid>
      <w:tr w:rsidR="00475C25" w:rsidRPr="004844AD" w:rsidTr="00475C25">
        <w:tc>
          <w:tcPr>
            <w:tcW w:w="637" w:type="dxa"/>
            <w:gridSpan w:val="2"/>
            <w:vMerge w:val="restart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№   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3024" w:type="dxa"/>
            <w:gridSpan w:val="3"/>
            <w:vMerge w:val="restart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085" w:type="dxa"/>
            <w:vMerge w:val="restart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8149" w:type="dxa"/>
            <w:gridSpan w:val="7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     Значение целевого показателя реализации     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муниципальной программы             </w:t>
            </w:r>
          </w:p>
        </w:tc>
        <w:tc>
          <w:tcPr>
            <w:tcW w:w="2126" w:type="dxa"/>
            <w:vMerge w:val="restart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показателей</w:t>
            </w:r>
          </w:p>
        </w:tc>
      </w:tr>
      <w:tr w:rsidR="003447F3" w:rsidRPr="004844AD" w:rsidTr="00475C25">
        <w:tc>
          <w:tcPr>
            <w:tcW w:w="637" w:type="dxa"/>
            <w:gridSpan w:val="2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год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год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год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год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75C25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4" w:type="dxa"/>
            <w:gridSpan w:val="12"/>
          </w:tcPr>
          <w:p w:rsidR="007C301A" w:rsidRPr="004844AD" w:rsidRDefault="007C301A" w:rsidP="007C30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«Развитие жилищного строительства»</w:t>
            </w:r>
          </w:p>
        </w:tc>
      </w:tr>
      <w:tr w:rsidR="00475C25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84" w:type="dxa"/>
            <w:gridSpan w:val="1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Цель 1. Обеспечение населения Верхнесалдинского городского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475C25" w:rsidRPr="004844AD" w:rsidTr="00475C25">
        <w:tc>
          <w:tcPr>
            <w:tcW w:w="637" w:type="dxa"/>
            <w:gridSpan w:val="2"/>
          </w:tcPr>
          <w:p w:rsidR="004844AD" w:rsidRPr="004844AD" w:rsidRDefault="004844AD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58" w:type="dxa"/>
            <w:gridSpan w:val="11"/>
          </w:tcPr>
          <w:p w:rsidR="004844AD" w:rsidRPr="00FC4C05" w:rsidRDefault="004844AD" w:rsidP="008A0F55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C0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Обеспечение ежегодного роста объемов ввода жилья</w:t>
            </w:r>
          </w:p>
        </w:tc>
        <w:tc>
          <w:tcPr>
            <w:tcW w:w="2126" w:type="dxa"/>
            <w:vMerge w:val="restart"/>
          </w:tcPr>
          <w:p w:rsidR="004844AD" w:rsidRPr="004844AD" w:rsidRDefault="004844AD" w:rsidP="004844A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 повышению результативности деятельности органов местного самоуправления Верхнесалдинского городского округа; государственная программа Российской Федерации «Обеспечение доступным и комфортным жильем и коммунальными услугами граждан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Федерации», утвержденная распоряжением Правительства Российской Федерации от 30.11.2012 г. №2227-р</w:t>
            </w: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тыс. кв. метров общей площади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7,000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8,500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9,744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10,000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13,000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14,000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End"/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 экономического класса из 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тыс. кв. метров общей площади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4,403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8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 экономического класса из 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End"/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C25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объем ввода малоэтажного жилья из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тыс. кв. метров 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площади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1,6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малоэтажного жилья из 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End"/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многоэтажного жилья из 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тыс. кв. метров общей площади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многоэтажного жилья из годового объема ввода жилья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End"/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37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4" w:type="dxa"/>
            <w:gridSpan w:val="3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085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кв. метров общей площади на 1 жителя</w:t>
            </w:r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rPr>
          <w:trHeight w:val="549"/>
        </w:trPr>
        <w:tc>
          <w:tcPr>
            <w:tcW w:w="637" w:type="dxa"/>
            <w:gridSpan w:val="2"/>
          </w:tcPr>
          <w:p w:rsidR="007C301A" w:rsidRPr="004844AD" w:rsidRDefault="007C301A" w:rsidP="005F47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58" w:type="dxa"/>
            <w:gridSpan w:val="11"/>
          </w:tcPr>
          <w:p w:rsidR="007C301A" w:rsidRPr="004844AD" w:rsidRDefault="007C301A" w:rsidP="0076230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7623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.  Подготовка и развитие территорий в целях жилищного строительства</w:t>
            </w:r>
          </w:p>
        </w:tc>
        <w:tc>
          <w:tcPr>
            <w:tcW w:w="2126" w:type="dxa"/>
            <w:vMerge w:val="restart"/>
          </w:tcPr>
          <w:p w:rsidR="007C301A" w:rsidRPr="00475C25" w:rsidRDefault="007C301A" w:rsidP="008A0F5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C25">
              <w:rPr>
                <w:rFonts w:ascii="Times New Roman" w:hAnsi="Times New Roman" w:cs="Times New Roman"/>
                <w:sz w:val="24"/>
                <w:szCs w:val="24"/>
              </w:rPr>
              <w:t xml:space="preserve">План-график разработки и утверждения документации по планировке территории городских округов и поселений, на которой до 2020 года планируется </w:t>
            </w:r>
            <w:proofErr w:type="gramStart"/>
            <w:r w:rsidRPr="00475C25">
              <w:rPr>
                <w:rFonts w:ascii="Times New Roman" w:hAnsi="Times New Roman" w:cs="Times New Roman"/>
                <w:sz w:val="24"/>
                <w:szCs w:val="24"/>
              </w:rPr>
              <w:t>осуществление  строительства</w:t>
            </w:r>
            <w:proofErr w:type="gramEnd"/>
            <w:r w:rsidRPr="00475C25">
              <w:rPr>
                <w:rFonts w:ascii="Times New Roman" w:hAnsi="Times New Roman" w:cs="Times New Roman"/>
                <w:sz w:val="24"/>
                <w:szCs w:val="24"/>
              </w:rPr>
              <w:t xml:space="preserve"> по Верхнесалдинскому городскому </w:t>
            </w:r>
            <w:r w:rsidRPr="00475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округу, утвержденный приказом Министерства строительства и развития инфраструктуры Свердловской области на период до 2020 года</w:t>
            </w:r>
          </w:p>
        </w:tc>
      </w:tr>
      <w:tr w:rsidR="00475C25" w:rsidRPr="004844AD" w:rsidTr="00475C25">
        <w:trPr>
          <w:trHeight w:val="1932"/>
        </w:trPr>
        <w:tc>
          <w:tcPr>
            <w:tcW w:w="637" w:type="dxa"/>
            <w:gridSpan w:val="2"/>
          </w:tcPr>
          <w:p w:rsidR="007C301A" w:rsidRPr="004844AD" w:rsidRDefault="007C301A" w:rsidP="005F47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6" w:type="dxa"/>
            <w:gridSpan w:val="2"/>
          </w:tcPr>
          <w:p w:rsidR="007C301A" w:rsidRPr="004844AD" w:rsidRDefault="007C301A" w:rsidP="008A0F5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Площадь территорий, для которых разработана документация по планировке территорий</w:t>
            </w:r>
          </w:p>
        </w:tc>
        <w:tc>
          <w:tcPr>
            <w:tcW w:w="1093" w:type="dxa"/>
            <w:gridSpan w:val="2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гектаров</w:t>
            </w:r>
            <w:proofErr w:type="gramEnd"/>
          </w:p>
        </w:tc>
        <w:tc>
          <w:tcPr>
            <w:tcW w:w="1203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202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4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</w:tcPr>
          <w:p w:rsidR="007C301A" w:rsidRPr="004844AD" w:rsidRDefault="007C301A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A83" w:rsidRPr="004844AD" w:rsidTr="00475C25">
        <w:tc>
          <w:tcPr>
            <w:tcW w:w="637" w:type="dxa"/>
            <w:gridSpan w:val="2"/>
          </w:tcPr>
          <w:p w:rsidR="007C301A" w:rsidRPr="004844AD" w:rsidRDefault="005F4793" w:rsidP="008A0F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258" w:type="dxa"/>
            <w:gridSpan w:val="11"/>
          </w:tcPr>
          <w:p w:rsidR="007C301A" w:rsidRPr="004844AD" w:rsidRDefault="007C301A" w:rsidP="00762304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7623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6230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электроснабжением жилой застройки</w:t>
            </w:r>
          </w:p>
        </w:tc>
        <w:tc>
          <w:tcPr>
            <w:tcW w:w="2126" w:type="dxa"/>
            <w:vMerge w:val="restart"/>
          </w:tcPr>
          <w:p w:rsidR="007C301A" w:rsidRPr="004844AD" w:rsidRDefault="007C301A" w:rsidP="00E2784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инвестиционный план развития </w:t>
            </w:r>
            <w:r w:rsidRPr="00484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Верхнесалдинского городского округа</w:t>
            </w:r>
            <w:r w:rsidR="00E27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84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(г. Верхняя Салда) на период до 2015 года и перспективу до 2020 года, одобрен Рабочей группой по модернизации Верхнесалдинского городского округа Протокол заседания от 20 января 2011г. №</w:t>
            </w:r>
            <w:r w:rsidR="007623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84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90A83" w:rsidRPr="004844AD" w:rsidTr="00E27842">
        <w:trPr>
          <w:trHeight w:val="4873"/>
        </w:trPr>
        <w:tc>
          <w:tcPr>
            <w:tcW w:w="637" w:type="dxa"/>
            <w:gridSpan w:val="2"/>
          </w:tcPr>
          <w:p w:rsidR="00292BEE" w:rsidRPr="004844AD" w:rsidRDefault="005F4793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24" w:type="dxa"/>
            <w:gridSpan w:val="3"/>
          </w:tcPr>
          <w:p w:rsidR="00292BEE" w:rsidRPr="004844AD" w:rsidRDefault="00292BEE" w:rsidP="00292B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Годовой объем ввода электроснабжения</w:t>
            </w:r>
          </w:p>
        </w:tc>
        <w:tc>
          <w:tcPr>
            <w:tcW w:w="1085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proofErr w:type="gramEnd"/>
          </w:p>
        </w:tc>
        <w:tc>
          <w:tcPr>
            <w:tcW w:w="1203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4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00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6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:rsidR="00292BEE" w:rsidRPr="004844AD" w:rsidRDefault="00292BEE" w:rsidP="00292B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2BEE" w:rsidRPr="004844AD" w:rsidRDefault="00292BEE" w:rsidP="00292B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rPr>
          <w:trHeight w:val="267"/>
        </w:trPr>
        <w:tc>
          <w:tcPr>
            <w:tcW w:w="620" w:type="dxa"/>
          </w:tcPr>
          <w:p w:rsidR="00A62E4D" w:rsidRPr="004844AD" w:rsidRDefault="00A62E4D" w:rsidP="005F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1" w:type="dxa"/>
            <w:gridSpan w:val="13"/>
          </w:tcPr>
          <w:p w:rsidR="00A62E4D" w:rsidRPr="004844AD" w:rsidRDefault="00233B63" w:rsidP="00266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="0026689C"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. «Формирование жилищного фонда для переселения граждан из жилых помещений признанных не пригодными для проживания и (или) с высоким уровнем износа»</w:t>
            </w:r>
          </w:p>
        </w:tc>
      </w:tr>
      <w:tr w:rsidR="003447F3" w:rsidRPr="004844AD" w:rsidTr="00475C25">
        <w:tc>
          <w:tcPr>
            <w:tcW w:w="620" w:type="dxa"/>
          </w:tcPr>
          <w:p w:rsidR="00A62E4D" w:rsidRPr="004844AD" w:rsidRDefault="002D3203" w:rsidP="005F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1" w:type="dxa"/>
            <w:gridSpan w:val="13"/>
          </w:tcPr>
          <w:p w:rsidR="00A62E4D" w:rsidRPr="004844AD" w:rsidRDefault="00233B63" w:rsidP="00A62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1: обеспечение комфортным и безопасным благоустроенным жильем граждан, проживающих в жилых помещениях, признанных непригодными для проживания и (или) с высоким уровнем износа                                                               </w:t>
            </w:r>
          </w:p>
        </w:tc>
      </w:tr>
      <w:tr w:rsidR="003447F3" w:rsidRPr="004844AD" w:rsidTr="00475C25">
        <w:tc>
          <w:tcPr>
            <w:tcW w:w="620" w:type="dxa"/>
          </w:tcPr>
          <w:p w:rsidR="00233B63" w:rsidRPr="004844AD" w:rsidRDefault="002D3203" w:rsidP="005F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7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1" w:type="dxa"/>
            <w:gridSpan w:val="13"/>
          </w:tcPr>
          <w:p w:rsidR="00233B63" w:rsidRPr="004844AD" w:rsidRDefault="00233B63" w:rsidP="00233B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формирование финансовых ресурсов, на условиях </w:t>
            </w:r>
            <w:proofErr w:type="spellStart"/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софинансирования</w:t>
            </w:r>
            <w:proofErr w:type="spellEnd"/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из областного бюджета для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беспечения 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благоустроенным 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жильем граждан, проживающих в 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жилых помещениях, признанных непригодными для проживания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(или) с высоким уровнем износа</w:t>
            </w:r>
          </w:p>
        </w:tc>
      </w:tr>
      <w:tr w:rsidR="003447F3" w:rsidRPr="004844AD" w:rsidTr="00475C25">
        <w:tc>
          <w:tcPr>
            <w:tcW w:w="620" w:type="dxa"/>
          </w:tcPr>
          <w:p w:rsidR="00233B63" w:rsidRPr="004844AD" w:rsidRDefault="005F4793" w:rsidP="0023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68" w:type="dxa"/>
            <w:gridSpan w:val="2"/>
          </w:tcPr>
          <w:p w:rsidR="00233B63" w:rsidRPr="00643DFF" w:rsidRDefault="00643DFF" w:rsidP="00E27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D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Привлечение субсидий для </w:t>
            </w:r>
            <w:r w:rsidR="00E2784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долевого участия в строительстве</w:t>
            </w:r>
            <w:r w:rsidR="00233B63" w:rsidRPr="00643D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жилых помещений для переселения граждан из </w:t>
            </w:r>
            <w:r w:rsidR="00233B63" w:rsidRPr="00643DFF">
              <w:rPr>
                <w:rFonts w:ascii="Times New Roman" w:hAnsi="Times New Roman" w:cs="Times New Roman"/>
                <w:sz w:val="24"/>
                <w:szCs w:val="24"/>
              </w:rPr>
              <w:t>жилых помещений, признанных непригодными для проживания и (или) с высоким уровнем износа (</w:t>
            </w:r>
            <w:r w:rsidR="00233B63" w:rsidRPr="00643D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квартир/ рублей)</w:t>
            </w:r>
          </w:p>
        </w:tc>
        <w:tc>
          <w:tcPr>
            <w:tcW w:w="1158" w:type="dxa"/>
            <w:gridSpan w:val="3"/>
          </w:tcPr>
          <w:p w:rsidR="00233B63" w:rsidRPr="004844AD" w:rsidRDefault="00233B63" w:rsidP="0023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3" w:type="dxa"/>
          </w:tcPr>
          <w:p w:rsidR="00233B63" w:rsidRPr="004844AD" w:rsidRDefault="002E3493" w:rsidP="00D6287C">
            <w:pPr>
              <w:ind w:left="-3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2/4139,95</w:t>
            </w:r>
          </w:p>
        </w:tc>
        <w:tc>
          <w:tcPr>
            <w:tcW w:w="1202" w:type="dxa"/>
          </w:tcPr>
          <w:p w:rsidR="00233B6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AB3228" w:rsidRPr="004844AD" w:rsidRDefault="002E3493" w:rsidP="00D6287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233B63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</w:t>
            </w:r>
          </w:p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27287,7</w:t>
            </w:r>
          </w:p>
        </w:tc>
        <w:tc>
          <w:tcPr>
            <w:tcW w:w="996" w:type="dxa"/>
          </w:tcPr>
          <w:p w:rsidR="00233B63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</w:t>
            </w:r>
          </w:p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97896,4</w:t>
            </w:r>
          </w:p>
        </w:tc>
        <w:tc>
          <w:tcPr>
            <w:tcW w:w="1136" w:type="dxa"/>
          </w:tcPr>
          <w:p w:rsidR="00233B63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</w:t>
            </w:r>
          </w:p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71788,8</w:t>
            </w:r>
          </w:p>
        </w:tc>
        <w:tc>
          <w:tcPr>
            <w:tcW w:w="1418" w:type="dxa"/>
          </w:tcPr>
          <w:p w:rsidR="00233B6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233B63" w:rsidRPr="004844AD" w:rsidRDefault="00233B63" w:rsidP="00233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7F3" w:rsidRPr="004844AD" w:rsidTr="00475C25">
        <w:tc>
          <w:tcPr>
            <w:tcW w:w="620" w:type="dxa"/>
          </w:tcPr>
          <w:p w:rsidR="00233B63" w:rsidRPr="004844AD" w:rsidRDefault="005F4793" w:rsidP="00233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01" w:type="dxa"/>
            <w:gridSpan w:val="13"/>
          </w:tcPr>
          <w:p w:rsidR="00233B63" w:rsidRPr="004844AD" w:rsidRDefault="00233B63" w:rsidP="00233B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поэтапное переселение граждан из таких домов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доли/количества граждан, проживающих в аварийном и ветхом жилищном фонде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%/чел.</w:t>
            </w:r>
          </w:p>
        </w:tc>
        <w:tc>
          <w:tcPr>
            <w:tcW w:w="1203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0,3/108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0,01/2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0,19/68</w:t>
            </w:r>
          </w:p>
        </w:tc>
        <w:tc>
          <w:tcPr>
            <w:tcW w:w="113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0,23/82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Задача 3: л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иквидация к 201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4844A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году жилых домов, </w:t>
            </w: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признанных непригодными для проживания и (или) с высоким уровнем износа, улучшение архитектурного облика Верхнесалдинского городского округа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доли/количества жилых помещений, признанных непригодными для проживания и (или) с высоким уровнем износа, в общем объеме аварийного жилищного фонда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%/домов</w:t>
            </w:r>
          </w:p>
        </w:tc>
        <w:tc>
          <w:tcPr>
            <w:tcW w:w="1203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0,41/25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0,20/12</w:t>
            </w:r>
          </w:p>
        </w:tc>
        <w:tc>
          <w:tcPr>
            <w:tcW w:w="113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0,18/11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8" w:type="dxa"/>
            <w:gridSpan w:val="2"/>
          </w:tcPr>
          <w:p w:rsidR="002E3493" w:rsidRPr="00643DFF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3DFF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gramEnd"/>
            <w:r w:rsidRPr="00643DFF">
              <w:rPr>
                <w:rFonts w:ascii="Times New Roman" w:hAnsi="Times New Roman" w:cs="Times New Roman"/>
                <w:sz w:val="24"/>
                <w:szCs w:val="24"/>
              </w:rPr>
              <w:t xml:space="preserve"> удельного веса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аварийного жилья в </w:t>
            </w:r>
            <w:r w:rsidRPr="00643DFF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43DFF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жилых помещений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3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 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0,7 </w:t>
            </w:r>
          </w:p>
        </w:tc>
        <w:tc>
          <w:tcPr>
            <w:tcW w:w="113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bookmarkStart w:id="1" w:name="_GoBack"/>
            <w:bookmarkEnd w:id="1"/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«Обеспечение малоимущих граждан жилыми помещениями по договорам социального найма</w:t>
            </w:r>
          </w:p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жилищного фонда»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1: обеспечение малоимущих граждан, проживающих на территории Верхнесалдинского городского округа и нуждающихся в улучшении жилищных условий, жилыми помещениями в соответствии с жилищным законодательством                                                                             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создание условий для осуществления гражданами права на жилище на территории Верхнесалдинского городского округа  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получившего жилые помещения и улучшившего жилищные условия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%/семей</w:t>
            </w:r>
          </w:p>
        </w:tc>
        <w:tc>
          <w:tcPr>
            <w:tcW w:w="1203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6287C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1202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0,09/6</w:t>
            </w:r>
          </w:p>
        </w:tc>
        <w:tc>
          <w:tcPr>
            <w:tcW w:w="994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0,07/5</w:t>
            </w:r>
          </w:p>
        </w:tc>
        <w:tc>
          <w:tcPr>
            <w:tcW w:w="1200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0,09/6</w:t>
            </w:r>
          </w:p>
        </w:tc>
        <w:tc>
          <w:tcPr>
            <w:tcW w:w="99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0,07/5</w:t>
            </w:r>
          </w:p>
        </w:tc>
        <w:tc>
          <w:tcPr>
            <w:tcW w:w="113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0,09/6</w:t>
            </w:r>
          </w:p>
        </w:tc>
        <w:tc>
          <w:tcPr>
            <w:tcW w:w="1418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0,09/6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 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приобретенных квартир, предоставленных по договорам социального найма малоимущим гражданам, нуждающимся в улучшении жилищных условий;        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1203" w:type="dxa"/>
          </w:tcPr>
          <w:p w:rsidR="002E3493" w:rsidRPr="004844AD" w:rsidRDefault="00D6287C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3493" w:rsidRPr="004844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6/19</w:t>
            </w:r>
          </w:p>
        </w:tc>
        <w:tc>
          <w:tcPr>
            <w:tcW w:w="994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5/18</w:t>
            </w:r>
          </w:p>
        </w:tc>
        <w:tc>
          <w:tcPr>
            <w:tcW w:w="1200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6/20</w:t>
            </w:r>
          </w:p>
        </w:tc>
        <w:tc>
          <w:tcPr>
            <w:tcW w:w="99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5/15</w:t>
            </w:r>
          </w:p>
        </w:tc>
        <w:tc>
          <w:tcPr>
            <w:tcW w:w="113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6/17</w:t>
            </w:r>
          </w:p>
        </w:tc>
        <w:tc>
          <w:tcPr>
            <w:tcW w:w="1418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6/20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Показатель по годам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приобретенных квартир, предоставленных по договорам социального найма малоимущим гражданам, нуждающимся в улучшении жилищных условий            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3" w:type="dxa"/>
          </w:tcPr>
          <w:p w:rsidR="002E3493" w:rsidRPr="004844AD" w:rsidRDefault="00D6287C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2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  <w:tc>
          <w:tcPr>
            <w:tcW w:w="994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  <w:tc>
          <w:tcPr>
            <w:tcW w:w="1200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236,7</w:t>
            </w:r>
          </w:p>
        </w:tc>
        <w:tc>
          <w:tcPr>
            <w:tcW w:w="99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1136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210,2</w:t>
            </w:r>
          </w:p>
        </w:tc>
        <w:tc>
          <w:tcPr>
            <w:tcW w:w="1418" w:type="dxa"/>
          </w:tcPr>
          <w:p w:rsidR="002E3493" w:rsidRPr="004844AD" w:rsidRDefault="002E3493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Показатель по годам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4. «Обеспечение жильем молодых семей»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1: решение жилищной проблемы молодых семьей, проживающих на территории Верхнесалдинского городского округа, признанных в установленном действующим законодательством порядке нуждающимися в улучшении жилищных условий                                                      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предоставление молодым семьям – участникам подпрограммы социальных выплат на приобретение жилья или строительство индивидуального жилого дома                                                                 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семей, получивших социальные </w:t>
            </w:r>
          </w:p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proofErr w:type="gramEnd"/>
          </w:p>
        </w:tc>
        <w:tc>
          <w:tcPr>
            <w:tcW w:w="1203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proofErr w:type="gramEnd"/>
            <w:r w:rsidRPr="004844AD">
              <w:rPr>
                <w:rFonts w:ascii="Times New Roman" w:hAnsi="Times New Roman" w:cs="Times New Roman"/>
                <w:sz w:val="24"/>
                <w:szCs w:val="24"/>
              </w:rPr>
              <w:t xml:space="preserve"> молодых семей, получивших социальные выплаты и улучшивших жилищные условия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1158" w:type="dxa"/>
            <w:gridSpan w:val="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%/семей</w:t>
            </w:r>
          </w:p>
        </w:tc>
        <w:tc>
          <w:tcPr>
            <w:tcW w:w="1203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0,14/18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0,14/18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0,15/19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0,15/19</w:t>
            </w:r>
          </w:p>
        </w:tc>
        <w:tc>
          <w:tcPr>
            <w:tcW w:w="99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0,15/20</w:t>
            </w:r>
          </w:p>
        </w:tc>
        <w:tc>
          <w:tcPr>
            <w:tcW w:w="113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0,15/20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0,15/20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5. «Обеспечение жильем работников органов местного самоуправления и муниципальных учреждений Верхнесалдинского городского округа»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>Цель 1: закрепление профессиональных (квалифицированных) кадров и улучшение жилищных условий работников в органах местного самоуправления и муниципальных учреждениях.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01" w:type="dxa"/>
            <w:gridSpan w:val="13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1: предоставление работникам органов местного самоуправления и муниципальных учреждений, нуждающимся в улучшении жилищных условий, финансовой поддержки в форме социальных выплат для приобретения жилого помещения                                                                   </w:t>
            </w:r>
          </w:p>
        </w:tc>
      </w:tr>
      <w:tr w:rsidR="002E3493" w:rsidRPr="004844AD" w:rsidTr="00475C25">
        <w:tc>
          <w:tcPr>
            <w:tcW w:w="620" w:type="dxa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68" w:type="dxa"/>
            <w:gridSpan w:val="2"/>
          </w:tcPr>
          <w:p w:rsidR="002E3493" w:rsidRPr="004844AD" w:rsidRDefault="002E3493" w:rsidP="002E3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граждан/семей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, получивших социальные выплаты и улучшивших жилищные условия в общей численности населения, состоящего на учете в качестве нуждающихся в жилых помещениях</w:t>
            </w:r>
          </w:p>
        </w:tc>
        <w:tc>
          <w:tcPr>
            <w:tcW w:w="1158" w:type="dxa"/>
            <w:gridSpan w:val="3"/>
          </w:tcPr>
          <w:p w:rsidR="002E3493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емей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</w:p>
        </w:tc>
        <w:tc>
          <w:tcPr>
            <w:tcW w:w="1203" w:type="dxa"/>
          </w:tcPr>
          <w:p w:rsidR="002E3493" w:rsidRPr="004844AD" w:rsidRDefault="00D6287C" w:rsidP="00D62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E349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994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/27</w:t>
            </w:r>
          </w:p>
        </w:tc>
        <w:tc>
          <w:tcPr>
            <w:tcW w:w="1200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/33</w:t>
            </w:r>
          </w:p>
        </w:tc>
        <w:tc>
          <w:tcPr>
            <w:tcW w:w="99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113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418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4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2126" w:type="dxa"/>
          </w:tcPr>
          <w:p w:rsidR="002E3493" w:rsidRPr="004844AD" w:rsidRDefault="002E3493" w:rsidP="002E3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3290" w:rsidRDefault="00153290"/>
    <w:sectPr w:rsidR="00153290" w:rsidSect="00475C25"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E4D"/>
    <w:rsid w:val="00012ED2"/>
    <w:rsid w:val="00036F30"/>
    <w:rsid w:val="00112FD7"/>
    <w:rsid w:val="001140A9"/>
    <w:rsid w:val="00122792"/>
    <w:rsid w:val="00153290"/>
    <w:rsid w:val="001F146C"/>
    <w:rsid w:val="00233B63"/>
    <w:rsid w:val="0026689C"/>
    <w:rsid w:val="00292BEE"/>
    <w:rsid w:val="002D3203"/>
    <w:rsid w:val="002E3493"/>
    <w:rsid w:val="003447F3"/>
    <w:rsid w:val="00390A83"/>
    <w:rsid w:val="00475C25"/>
    <w:rsid w:val="004844AD"/>
    <w:rsid w:val="00564498"/>
    <w:rsid w:val="005A03BC"/>
    <w:rsid w:val="005F4793"/>
    <w:rsid w:val="006122C1"/>
    <w:rsid w:val="00643DFF"/>
    <w:rsid w:val="006531B4"/>
    <w:rsid w:val="006E3653"/>
    <w:rsid w:val="00762304"/>
    <w:rsid w:val="007C301A"/>
    <w:rsid w:val="00913964"/>
    <w:rsid w:val="009F5D14"/>
    <w:rsid w:val="00A32891"/>
    <w:rsid w:val="00A62E4D"/>
    <w:rsid w:val="00AB3228"/>
    <w:rsid w:val="00B10205"/>
    <w:rsid w:val="00B10BF2"/>
    <w:rsid w:val="00B14AD1"/>
    <w:rsid w:val="00B155CC"/>
    <w:rsid w:val="00B90488"/>
    <w:rsid w:val="00B940C2"/>
    <w:rsid w:val="00C60618"/>
    <w:rsid w:val="00D6287C"/>
    <w:rsid w:val="00DC489E"/>
    <w:rsid w:val="00E27842"/>
    <w:rsid w:val="00FC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52FB6-5AE8-4A54-A1DF-07EB29BA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498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C30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292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Grid Table Light"/>
    <w:basedOn w:val="a1"/>
    <w:uiPriority w:val="40"/>
    <w:rsid w:val="00390A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2418-1F40-4FC7-95C7-A661DE35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cp:lastPrinted>2014-09-22T06:37:00Z</cp:lastPrinted>
  <dcterms:created xsi:type="dcterms:W3CDTF">2015-01-13T12:27:00Z</dcterms:created>
  <dcterms:modified xsi:type="dcterms:W3CDTF">2015-01-13T12:30:00Z</dcterms:modified>
</cp:coreProperties>
</file>